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3A" w:rsidRDefault="009D249E" w:rsidP="002D012C">
      <w:pPr>
        <w:pStyle w:val="Tittel"/>
        <w:rPr>
          <w:lang w:val="se-NO"/>
        </w:rPr>
      </w:pPr>
      <w:r>
        <w:rPr>
          <w:lang w:val="se-NO"/>
        </w:rPr>
        <w:t xml:space="preserve">Folkemøte </w:t>
      </w:r>
      <w:r w:rsidR="00B3562E">
        <w:rPr>
          <w:lang w:val="se-NO"/>
        </w:rPr>
        <w:t>Elvevoll</w:t>
      </w:r>
      <w:r>
        <w:rPr>
          <w:lang w:val="se-NO"/>
        </w:rPr>
        <w:t xml:space="preserve"> 20.05.19</w:t>
      </w:r>
    </w:p>
    <w:p w:rsidR="00884485" w:rsidRPr="00884485" w:rsidRDefault="00884485" w:rsidP="00884485">
      <w:pPr>
        <w:rPr>
          <w:lang w:val="se-NO"/>
        </w:rPr>
      </w:pPr>
      <w:r>
        <w:rPr>
          <w:lang w:val="se-NO"/>
        </w:rPr>
        <w:t>Oppmøtte: 14</w:t>
      </w:r>
    </w:p>
    <w:p w:rsidR="009D249E" w:rsidRDefault="009D249E" w:rsidP="002D012C">
      <w:pPr>
        <w:spacing w:line="240" w:lineRule="auto"/>
        <w:rPr>
          <w:lang w:val="se-NO"/>
        </w:rPr>
      </w:pPr>
    </w:p>
    <w:p w:rsidR="009D249E" w:rsidRDefault="009D249E" w:rsidP="002D012C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Bolig</w:t>
      </w:r>
    </w:p>
    <w:p w:rsidR="00727AD7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Må tilrettelegges for renovasjon</w:t>
      </w:r>
      <w:r w:rsidR="00727AD7">
        <w:rPr>
          <w:lang w:val="se-NO"/>
        </w:rPr>
        <w:t>, tilskudd? Søknadspakke (husbanken, enova...)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Må tilrettelegge for bygging i privat regi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Regulerte felt for hurtig gjennomføring</w:t>
      </w:r>
      <w:bookmarkStart w:id="0" w:name="_GoBack"/>
      <w:bookmarkEnd w:id="0"/>
    </w:p>
    <w:p w:rsidR="00B34DA8" w:rsidRDefault="00B34DA8" w:rsidP="002D012C">
      <w:pPr>
        <w:spacing w:line="240" w:lineRule="auto"/>
        <w:rPr>
          <w:lang w:val="se-NO"/>
        </w:rPr>
      </w:pPr>
      <w:r>
        <w:rPr>
          <w:lang w:val="se-NO"/>
        </w:rPr>
        <w:tab/>
        <w:t>Kommunen må ta vare på de arbeidsplasseene som er her.</w:t>
      </w:r>
    </w:p>
    <w:p w:rsidR="009D249E" w:rsidRDefault="009D249E" w:rsidP="002D012C">
      <w:pPr>
        <w:spacing w:line="240" w:lineRule="auto"/>
        <w:rPr>
          <w:lang w:val="se-NO"/>
        </w:rPr>
      </w:pPr>
    </w:p>
    <w:p w:rsidR="009D249E" w:rsidRDefault="009D249E" w:rsidP="002D012C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Jobb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Næring, kommunen må være pådriver for etablering av arbeidsplasser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Mange har flyttet på grunn av manglende jobb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Fiber/internett må være utbygd for å tilrettelegge for fjernarbeidsplasser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Grundertilrettelegging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 xml:space="preserve">Lager, infrastruktur, </w:t>
      </w:r>
    </w:p>
    <w:p w:rsidR="009D249E" w:rsidRDefault="009D249E" w:rsidP="002D012C">
      <w:pPr>
        <w:spacing w:line="240" w:lineRule="auto"/>
        <w:rPr>
          <w:lang w:val="se-NO"/>
        </w:rPr>
      </w:pPr>
    </w:p>
    <w:p w:rsidR="009D249E" w:rsidRDefault="009D249E" w:rsidP="002D012C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Oppvekst</w:t>
      </w:r>
    </w:p>
    <w:p w:rsidR="009D249E" w:rsidRDefault="009D249E" w:rsidP="002D012C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ab/>
        <w:t>Skoler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Hatteng skole har ikke endret seg (utseende) siden 70-tallet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 xml:space="preserve">Modernisering gir </w:t>
      </w:r>
      <w:proofErr w:type="gramStart"/>
      <w:r>
        <w:rPr>
          <w:lang w:val="se-NO"/>
        </w:rPr>
        <w:t>et</w:t>
      </w:r>
      <w:proofErr w:type="gramEnd"/>
      <w:r>
        <w:rPr>
          <w:lang w:val="se-NO"/>
        </w:rPr>
        <w:t xml:space="preserve"> mer attraktivt utrykk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Teknisk infrastruktur må også her være på plass</w:t>
      </w:r>
    </w:p>
    <w:p w:rsidR="00B34DA8" w:rsidRDefault="00B34DA8" w:rsidP="002D012C">
      <w:pPr>
        <w:pStyle w:val="Overskrift2"/>
        <w:spacing w:line="240" w:lineRule="auto"/>
        <w:rPr>
          <w:lang w:val="se-NO"/>
        </w:rPr>
      </w:pPr>
      <w:r>
        <w:rPr>
          <w:lang w:val="se-NO"/>
        </w:rPr>
        <w:tab/>
        <w:t>Oppvekst</w:t>
      </w:r>
    </w:p>
    <w:p w:rsidR="00B34DA8" w:rsidRDefault="00B34DA8" w:rsidP="002D012C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Viktig at dette er trygt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godt (velutviklet) da dette gir barn olyst å komme tilbake</w:t>
      </w:r>
    </w:p>
    <w:p w:rsidR="00727AD7" w:rsidRDefault="00727AD7" w:rsidP="002D012C">
      <w:pPr>
        <w:spacing w:line="240" w:lineRule="auto"/>
        <w:rPr>
          <w:lang w:val="se-NO"/>
        </w:rPr>
      </w:pPr>
      <w:r>
        <w:rPr>
          <w:lang w:val="se-NO"/>
        </w:rPr>
        <w:tab/>
        <w:t>Barnehage</w:t>
      </w:r>
    </w:p>
    <w:p w:rsidR="00727AD7" w:rsidRDefault="00727AD7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Oppgradering av tjenestetilbudet, måltider ansattedekning</w:t>
      </w:r>
    </w:p>
    <w:p w:rsidR="00727AD7" w:rsidRDefault="00727AD7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Må kommune levere minimumstilbudet</w:t>
      </w:r>
      <w:proofErr w:type="gramStart"/>
      <w:r>
        <w:rPr>
          <w:lang w:val="se-NO"/>
        </w:rPr>
        <w:t>?,</w:t>
      </w:r>
      <w:proofErr w:type="gramEnd"/>
      <w:r>
        <w:rPr>
          <w:lang w:val="se-NO"/>
        </w:rPr>
        <w:t xml:space="preserve"> det vil bli snakkis utad dersom vi leverer mer enn vi må.</w:t>
      </w:r>
    </w:p>
    <w:p w:rsidR="00727AD7" w:rsidRDefault="00727AD7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</w:r>
    </w:p>
    <w:p w:rsidR="009D249E" w:rsidRDefault="009D249E" w:rsidP="002D012C">
      <w:pPr>
        <w:spacing w:line="240" w:lineRule="auto"/>
        <w:rPr>
          <w:lang w:val="se-NO"/>
        </w:rPr>
      </w:pPr>
    </w:p>
    <w:p w:rsidR="009D249E" w:rsidRDefault="009D249E" w:rsidP="002D012C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Gulrot for tilbakeflytting/etablering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Stipendiat – påkjønnelse 50k per år med bindingstid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Utdanning med garantert jobb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lastRenderedPageBreak/>
        <w:tab/>
        <w:t>0-konsesjon – boligene selges som fritidsboliger på bygda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Kommunens rolle som pådriver mot fylket (fylkesveien)</w:t>
      </w:r>
      <w:r w:rsidR="00B34DA8">
        <w:rPr>
          <w:lang w:val="se-NO"/>
        </w:rPr>
        <w:t xml:space="preserve">, utbedring </w:t>
      </w:r>
      <w:proofErr w:type="gramStart"/>
      <w:r w:rsidR="00B34DA8">
        <w:rPr>
          <w:lang w:val="se-NO"/>
        </w:rPr>
        <w:t>og</w:t>
      </w:r>
      <w:proofErr w:type="gramEnd"/>
      <w:r w:rsidR="00B34DA8">
        <w:rPr>
          <w:lang w:val="se-NO"/>
        </w:rPr>
        <w:t xml:space="preserve"> sikring av skolevei.</w:t>
      </w:r>
    </w:p>
    <w:p w:rsidR="009D249E" w:rsidRDefault="009D249E" w:rsidP="002D012C">
      <w:pPr>
        <w:spacing w:line="240" w:lineRule="auto"/>
        <w:rPr>
          <w:lang w:val="se-NO"/>
        </w:rPr>
      </w:pPr>
    </w:p>
    <w:p w:rsidR="009D249E" w:rsidRDefault="009D249E" w:rsidP="002D012C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Infrastruktur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Fiber/tele MÅ være på stell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Bruke etablert infrastruktur (Vestersidasenteret)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Turisme, lager, Grunder,</w:t>
      </w:r>
    </w:p>
    <w:p w:rsidR="009D249E" w:rsidRDefault="009D249E" w:rsidP="002D012C">
      <w:pPr>
        <w:spacing w:line="240" w:lineRule="auto"/>
        <w:rPr>
          <w:lang w:val="se-NO"/>
        </w:rPr>
      </w:pPr>
    </w:p>
    <w:p w:rsidR="009D249E" w:rsidRDefault="009D249E" w:rsidP="002D012C">
      <w:pPr>
        <w:pStyle w:val="Overskrift1"/>
        <w:spacing w:line="240" w:lineRule="auto"/>
        <w:rPr>
          <w:lang w:val="se-NO"/>
        </w:rPr>
      </w:pPr>
      <w:r>
        <w:rPr>
          <w:lang w:val="se-NO"/>
        </w:rPr>
        <w:t>Kommunens samfunnsfunksjon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  <w:t>Bruke lokale leverandører</w:t>
      </w:r>
    </w:p>
    <w:p w:rsidR="009D249E" w:rsidRDefault="009D249E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>Mindre innkjøpsavtaler der lokale har mulighet å levere</w:t>
      </w:r>
    </w:p>
    <w:p w:rsidR="00B34DA8" w:rsidRDefault="00B34DA8" w:rsidP="002D012C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Kommunens rolle ved kontakt med innbyggerne/etablere MÅ være positivt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servicerettet </w:t>
      </w:r>
    </w:p>
    <w:p w:rsidR="00B34DA8" w:rsidRDefault="00B34DA8" w:rsidP="002D012C">
      <w:pPr>
        <w:pStyle w:val="Listeavsnitt"/>
        <w:numPr>
          <w:ilvl w:val="0"/>
          <w:numId w:val="1"/>
        </w:numPr>
        <w:spacing w:line="240" w:lineRule="auto"/>
        <w:rPr>
          <w:lang w:val="se-NO"/>
        </w:rPr>
      </w:pPr>
      <w:r>
        <w:rPr>
          <w:lang w:val="se-NO"/>
        </w:rPr>
        <w:t xml:space="preserve">Rød løper – Hvilke kommuner er god på dette? Hva </w:t>
      </w:r>
      <w:proofErr w:type="gramStart"/>
      <w:r>
        <w:rPr>
          <w:lang w:val="se-NO"/>
        </w:rPr>
        <w:t>kan</w:t>
      </w:r>
      <w:proofErr w:type="gramEnd"/>
      <w:r>
        <w:rPr>
          <w:lang w:val="se-NO"/>
        </w:rPr>
        <w:t xml:space="preserve"> vi lære?</w:t>
      </w:r>
    </w:p>
    <w:p w:rsidR="00B34DA8" w:rsidRDefault="00B34DA8" w:rsidP="002D012C">
      <w:pPr>
        <w:pStyle w:val="Listeavsnitt"/>
        <w:spacing w:line="240" w:lineRule="auto"/>
        <w:ind w:left="1770"/>
        <w:rPr>
          <w:lang w:val="se-NO"/>
        </w:rPr>
      </w:pPr>
      <w:r>
        <w:rPr>
          <w:lang w:val="se-NO"/>
        </w:rPr>
        <w:t xml:space="preserve">Bedrifter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Næringer må gjøres klar over hvilke virkemidler kommunen har.</w:t>
      </w:r>
    </w:p>
    <w:p w:rsidR="00B34DA8" w:rsidRDefault="00B34DA8" w:rsidP="002D012C">
      <w:pPr>
        <w:spacing w:line="240" w:lineRule="auto"/>
        <w:rPr>
          <w:lang w:val="se-NO"/>
        </w:rPr>
      </w:pPr>
      <w:r>
        <w:rPr>
          <w:lang w:val="se-NO"/>
        </w:rPr>
        <w:tab/>
        <w:t xml:space="preserve">Markedsføring av tilrettelgging, tilskudd, oppfølgning... </w:t>
      </w:r>
    </w:p>
    <w:p w:rsidR="00727AD7" w:rsidRDefault="00727AD7" w:rsidP="002D012C">
      <w:pPr>
        <w:spacing w:line="240" w:lineRule="auto"/>
        <w:rPr>
          <w:lang w:val="se-NO"/>
        </w:rPr>
      </w:pPr>
      <w:r>
        <w:rPr>
          <w:lang w:val="se-NO"/>
        </w:rPr>
        <w:tab/>
        <w:t>Kommunen er god på informasjon</w:t>
      </w:r>
    </w:p>
    <w:p w:rsidR="00727AD7" w:rsidRDefault="00727AD7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 xml:space="preserve">Nettsida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facebook</w:t>
      </w:r>
    </w:p>
    <w:p w:rsidR="00727AD7" w:rsidRPr="00B34DA8" w:rsidRDefault="00727AD7" w:rsidP="002D012C">
      <w:pPr>
        <w:spacing w:line="240" w:lineRule="auto"/>
        <w:rPr>
          <w:lang w:val="se-NO"/>
        </w:rPr>
      </w:pPr>
      <w:r>
        <w:rPr>
          <w:lang w:val="se-NO"/>
        </w:rPr>
        <w:tab/>
      </w:r>
      <w:r>
        <w:rPr>
          <w:lang w:val="se-NO"/>
        </w:rPr>
        <w:tab/>
        <w:t xml:space="preserve">Gir tilhørighet, </w:t>
      </w:r>
      <w:proofErr w:type="gramStart"/>
      <w:r>
        <w:rPr>
          <w:lang w:val="se-NO"/>
        </w:rPr>
        <w:t>og</w:t>
      </w:r>
      <w:proofErr w:type="gramEnd"/>
      <w:r>
        <w:rPr>
          <w:lang w:val="se-NO"/>
        </w:rPr>
        <w:t xml:space="preserve"> gøy å se at vi viser hva vi gjør</w:t>
      </w:r>
    </w:p>
    <w:sectPr w:rsidR="00727AD7" w:rsidRPr="00B3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4293"/>
    <w:multiLevelType w:val="hybridMultilevel"/>
    <w:tmpl w:val="8AAEC6C0"/>
    <w:lvl w:ilvl="0" w:tplc="BAFAC322"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9E"/>
    <w:rsid w:val="001507F8"/>
    <w:rsid w:val="002B7322"/>
    <w:rsid w:val="002D012C"/>
    <w:rsid w:val="00366ED4"/>
    <w:rsid w:val="00727AD7"/>
    <w:rsid w:val="00884485"/>
    <w:rsid w:val="009D249E"/>
    <w:rsid w:val="009E643A"/>
    <w:rsid w:val="00B34DA8"/>
    <w:rsid w:val="00B3562E"/>
    <w:rsid w:val="00E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C513"/>
  <w15:chartTrackingRefBased/>
  <w15:docId w15:val="{84C132ED-28B2-47B6-8FA8-06C193E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34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34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D2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D2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34DA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34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34D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Stensrud Nilsen</dc:creator>
  <cp:keywords/>
  <dc:description/>
  <cp:lastModifiedBy>Joakim Stensrud Nilsen</cp:lastModifiedBy>
  <cp:revision>5</cp:revision>
  <dcterms:created xsi:type="dcterms:W3CDTF">2019-05-20T17:52:00Z</dcterms:created>
  <dcterms:modified xsi:type="dcterms:W3CDTF">2019-05-22T09:19:00Z</dcterms:modified>
</cp:coreProperties>
</file>